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ADA" w:rsidRDefault="00DE65A8">
      <w:pPr>
        <w:shd w:val="clear" w:color="auto" w:fill="FFFFFF"/>
        <w:spacing w:before="100" w:after="10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Согласие на обработку персональных данных</w:t>
      </w:r>
    </w:p>
    <w:p w:rsidR="00491ADA" w:rsidRDefault="00DE65A8">
      <w:pPr>
        <w:pStyle w:val="a5"/>
        <w:spacing w:before="0" w:after="0"/>
        <w:ind w:firstLine="709"/>
        <w:jc w:val="both"/>
      </w:pPr>
      <w:r>
        <w:t xml:space="preserve">Пользователь, подтверждая действие на сайте </w:t>
      </w:r>
      <w:hyperlink r:id="rId6" w:history="1">
        <w:r>
          <w:rPr>
            <w:rStyle w:val="Hyperlink0"/>
          </w:rPr>
          <w:t>https://divine-light.ru/</w:t>
        </w:r>
      </w:hyperlink>
      <w:r>
        <w:t xml:space="preserve"> (далее - Сайт), в соответствии с частью 1 статьи 9 Федерального закона от 27.07.2006 № 152-ФЗ «О персональных данных» свободно, своей волей и в своём интересе предоставляет Обществу с ограниченной ответственностью «ДЕНКИРС РУС»</w:t>
      </w:r>
      <w:r>
        <w:br/>
        <w:t xml:space="preserve">(ОГРН 1187746605639, адрес: 117638, город Москва, Одесская </w:t>
      </w:r>
      <w:proofErr w:type="spellStart"/>
      <w:r>
        <w:t>ул</w:t>
      </w:r>
      <w:proofErr w:type="spellEnd"/>
      <w:r>
        <w:t xml:space="preserve">, д. 2, </w:t>
      </w:r>
      <w:proofErr w:type="spellStart"/>
      <w:r>
        <w:t>помещ</w:t>
      </w:r>
      <w:proofErr w:type="spellEnd"/>
      <w:r>
        <w:t>. 3/16)</w:t>
      </w:r>
      <w:r>
        <w:br/>
        <w:t>(далее — Оператор) согласие на обработку своих персональных данных на условиях, изложенных ниже.</w:t>
      </w:r>
    </w:p>
    <w:p w:rsidR="00491ADA" w:rsidRDefault="00DE65A8">
      <w:pPr>
        <w:pStyle w:val="a5"/>
        <w:spacing w:before="0" w:after="0"/>
        <w:ind w:firstLine="709"/>
        <w:jc w:val="both"/>
      </w:pPr>
      <w:r>
        <w:t>1. Оператор вправе обрабатывать следующие категории персональных данных Пользователя:</w:t>
      </w:r>
    </w:p>
    <w:p w:rsidR="00491ADA" w:rsidRDefault="00DE65A8">
      <w:pPr>
        <w:pStyle w:val="a5"/>
        <w:spacing w:before="0" w:after="0"/>
        <w:ind w:firstLine="709"/>
        <w:jc w:val="both"/>
      </w:pPr>
      <w:r>
        <w:t>Идентификационные данные:</w:t>
      </w:r>
      <w:r>
        <w:br/>
        <w:t>Фамилия, имя, отчество (если указаны), дата рождения.</w:t>
      </w:r>
    </w:p>
    <w:p w:rsidR="00491ADA" w:rsidRDefault="00DE65A8">
      <w:pPr>
        <w:pStyle w:val="a5"/>
        <w:spacing w:before="0" w:after="0"/>
        <w:ind w:firstLine="709"/>
        <w:jc w:val="both"/>
      </w:pPr>
      <w:r>
        <w:t>Контактные данные:</w:t>
      </w:r>
      <w:r>
        <w:br/>
        <w:t>номер телефона, адрес электронной почты, почтовый адрес (при необходимости доставки).</w:t>
      </w:r>
    </w:p>
    <w:p w:rsidR="00491ADA" w:rsidRDefault="00DE65A8">
      <w:pPr>
        <w:pStyle w:val="a5"/>
        <w:spacing w:before="0" w:after="0"/>
        <w:ind w:firstLine="709"/>
        <w:jc w:val="both"/>
      </w:pPr>
      <w:r>
        <w:t>Данные, автоматически передаваемые сервисами Сайта:</w:t>
      </w:r>
      <w:r>
        <w:br/>
        <w:t xml:space="preserve">IP-адрес, </w:t>
      </w:r>
      <w:proofErr w:type="spellStart"/>
      <w:r>
        <w:t>cookies</w:t>
      </w:r>
      <w:proofErr w:type="spellEnd"/>
      <w:r>
        <w:t>, сведения о браузере и устройстве, технические параметры соединения, данные об активности на Сайте.</w:t>
      </w:r>
    </w:p>
    <w:p w:rsidR="00491ADA" w:rsidRDefault="00DE65A8">
      <w:pPr>
        <w:pStyle w:val="a5"/>
        <w:spacing w:before="0" w:after="0"/>
        <w:ind w:firstLine="709"/>
        <w:jc w:val="both"/>
      </w:pPr>
      <w:r>
        <w:t>Маркетинговые идентификаторы (если доступны):</w:t>
      </w:r>
      <w:r>
        <w:br/>
      </w:r>
      <w:proofErr w:type="spellStart"/>
      <w:r/>
      <w:proofErr w:type="spellEnd"/>
      <w:r/>
      <w:proofErr w:type="spellStart"/>
      <w:r/>
      <w:proofErr w:type="spellEnd"/>
      <w:r>
        <w:t>IDFA, данные о переходах с рекламных площадок.</w:t>
      </w:r>
    </w:p>
    <w:p w:rsidR="00491ADA" w:rsidRDefault="00DE65A8">
      <w:pPr>
        <w:pStyle w:val="a5"/>
        <w:spacing w:before="0" w:after="0"/>
        <w:jc w:val="both"/>
      </w:pPr>
      <w:r>
        <w:t>Информация о заказах:</w:t>
      </w:r>
      <w:r>
        <w:br/>
        <w:t>история покупок, информация о доставке, предпочтения в товарах.</w:t>
      </w:r>
    </w:p>
    <w:p w:rsidR="00491ADA" w:rsidRDefault="00DE65A8">
      <w:pPr>
        <w:pStyle w:val="a5"/>
        <w:spacing w:before="0" w:after="0"/>
        <w:jc w:val="both"/>
      </w:pPr>
      <w:r>
        <w:t>Данные, указанные при заполнении любой формы на Сайте:</w:t>
      </w:r>
      <w:r>
        <w:br/>
        <w:t>сообщения, прикреплённые файлы, комментарии, отзывы.</w:t>
      </w:r>
    </w:p>
    <w:p w:rsidR="00491ADA" w:rsidRDefault="00DE65A8">
      <w:pPr>
        <w:pStyle w:val="a5"/>
        <w:spacing w:before="0" w:after="0"/>
        <w:ind w:firstLine="709"/>
        <w:jc w:val="both"/>
      </w:pPr>
      <w:r>
        <w:t>2. Персональные данные обрабатываются Оператором для следующих целей:</w:t>
      </w:r>
    </w:p>
    <w:p w:rsidR="00491ADA" w:rsidRDefault="00DE65A8">
      <w:pPr>
        <w:pStyle w:val="a5"/>
        <w:spacing w:before="0" w:after="0"/>
        <w:jc w:val="both"/>
      </w:pPr>
      <w:r>
        <w:t>Заключение и исполнение договора купли-продажи товаров, размещённых на Сайте.</w:t>
      </w:r>
    </w:p>
    <w:p w:rsidR="00491ADA" w:rsidRDefault="00DE65A8">
      <w:pPr>
        <w:pStyle w:val="a5"/>
        <w:spacing w:before="0" w:after="0"/>
        <w:jc w:val="both"/>
      </w:pPr>
      <w:r>
        <w:t>Оформление, подтверждение и сопровождение заказов, доставка, возвраты.</w:t>
      </w:r>
    </w:p>
    <w:p w:rsidR="00491ADA" w:rsidRDefault="00DE65A8">
      <w:pPr>
        <w:pStyle w:val="a5"/>
        <w:spacing w:before="0" w:after="0"/>
        <w:jc w:val="both"/>
      </w:pPr>
      <w:r>
        <w:t>Информирование о статусе заказа, времени доставки и других операционных вопросах.</w:t>
      </w:r>
    </w:p>
    <w:p w:rsidR="00491ADA" w:rsidRDefault="00DE65A8">
      <w:pPr>
        <w:pStyle w:val="a5"/>
        <w:spacing w:before="0" w:after="0"/>
        <w:jc w:val="both"/>
      </w:pPr>
      <w:r>
        <w:t>Регистрация личного кабинета и обеспечение его функционирования.</w:t>
      </w:r>
    </w:p>
    <w:p w:rsidR="00491ADA" w:rsidRDefault="00DE65A8">
      <w:pPr>
        <w:pStyle w:val="a5"/>
        <w:spacing w:before="0" w:after="0"/>
        <w:jc w:val="both"/>
      </w:pPr>
      <w:r>
        <w:t>Ответ на обращения Пользователя, обработка запросов и вопросов.</w:t>
      </w:r>
    </w:p>
    <w:p w:rsidR="00491ADA" w:rsidRDefault="00DE65A8">
      <w:pPr>
        <w:pStyle w:val="a5"/>
        <w:spacing w:before="0" w:after="0"/>
        <w:jc w:val="both"/>
      </w:pPr>
      <w:r>
        <w:t>Направление сервисных, информационных, технических уведомлений.</w:t>
      </w:r>
    </w:p>
    <w:p w:rsidR="00491ADA" w:rsidRDefault="00DE65A8">
      <w:pPr>
        <w:pStyle w:val="a5"/>
        <w:spacing w:before="0" w:after="0"/>
        <w:jc w:val="both"/>
      </w:pPr>
      <w:r>
        <w:t>Формирование персональных предложений, подбор рекомендаций.</w:t>
      </w:r>
    </w:p>
    <w:p w:rsidR="00491ADA" w:rsidRDefault="00DE65A8">
      <w:pPr>
        <w:pStyle w:val="a5"/>
        <w:spacing w:before="0" w:after="0"/>
        <w:jc w:val="both"/>
      </w:pPr>
      <w:r>
        <w:t>Проведение аналитики, статистики, маркетинговых исследований (в обезличенном виде).</w:t>
      </w:r>
    </w:p>
    <w:p w:rsidR="00491ADA" w:rsidRDefault="00DE65A8">
      <w:pPr>
        <w:pStyle w:val="a5"/>
        <w:spacing w:before="0" w:after="0"/>
        <w:jc w:val="both"/>
      </w:pPr>
      <w:r>
        <w:t>Публикация отзывов Пользователя на Сайте (только тех данных, которые он добровольно указал).</w:t>
      </w:r>
    </w:p>
    <w:p w:rsidR="00491ADA" w:rsidRDefault="00DE65A8">
      <w:pPr>
        <w:pStyle w:val="a5"/>
        <w:spacing w:before="0" w:after="0"/>
        <w:jc w:val="both"/>
        <w:rPr>
          <w:i/>
          <w:iCs/>
        </w:rPr>
      </w:pPr>
      <w:r>
        <w:t>Осуществление рекламной рассылки - только при наличии отдельного согласия Пользователя</w:t>
      </w:r>
      <w:r>
        <w:rPr>
          <w:i/>
          <w:iCs/>
        </w:rPr>
        <w:t>.</w:t>
      </w:r>
    </w:p>
    <w:p w:rsidR="00491ADA" w:rsidRDefault="00DE65A8">
      <w:pPr>
        <w:pStyle w:val="a5"/>
        <w:spacing w:before="0" w:after="0"/>
        <w:jc w:val="both"/>
      </w:pPr>
      <w:r>
        <w:t>Улучшение работы Сайта, обеспечение безопасности и корректного отображения контента.</w:t>
      </w:r>
    </w:p>
    <w:p w:rsidR="00491ADA" w:rsidRDefault="00DE65A8">
      <w:pPr>
        <w:pStyle w:val="a5"/>
        <w:spacing w:before="0" w:after="0"/>
        <w:ind w:firstLine="709"/>
        <w:jc w:val="both"/>
      </w:pPr>
      <w:r>
        <w:t>3. Оператор вправе осуществлять следующие операции:</w:t>
      </w:r>
      <w:r>
        <w:br/>
        <w:t>сбор, запись, систематизация, накопление, хранение, уточнение, использование, предоставление третьим лицам (см. раздел 4), блокирование, удаление, уничтожение, обезличивание.</w:t>
      </w:r>
    </w:p>
    <w:p w:rsidR="00491ADA" w:rsidRDefault="00DE65A8">
      <w:pPr>
        <w:pStyle w:val="a5"/>
        <w:spacing w:before="0" w:after="0"/>
        <w:ind w:firstLine="709"/>
        <w:jc w:val="both"/>
      </w:pPr>
      <w:r>
        <w:t>4. Оператор вправе передавать персональные данные третьим лицам в объёме, необходимом для достижения целей обработки, а именно:</w:t>
      </w:r>
    </w:p>
    <w:p w:rsidR="00491ADA" w:rsidRDefault="00DE65A8">
      <w:pPr>
        <w:pStyle w:val="a5"/>
        <w:spacing w:before="0" w:after="0"/>
        <w:jc w:val="both"/>
      </w:pPr>
      <w:r>
        <w:t>Курьерские и транспортные компании.</w:t>
      </w:r>
    </w:p>
    <w:p w:rsidR="00491ADA" w:rsidRDefault="00DE65A8">
      <w:pPr>
        <w:pStyle w:val="a5"/>
        <w:spacing w:before="0" w:after="0"/>
        <w:jc w:val="both"/>
      </w:pPr>
      <w:r>
        <w:t xml:space="preserve">Платёжные </w:t>
      </w:r>
      <w:proofErr w:type="spellStart"/>
      <w:r>
        <w:t>агрегаторы</w:t>
      </w:r>
      <w:proofErr w:type="spellEnd"/>
      <w:r>
        <w:t>.</w:t>
      </w:r>
    </w:p>
    <w:p w:rsidR="00491ADA" w:rsidRDefault="00DE65A8">
      <w:pPr>
        <w:pStyle w:val="a5"/>
        <w:spacing w:before="0" w:after="0"/>
        <w:jc w:val="both"/>
      </w:pPr>
      <w:r>
        <w:t>Поставщики IT- и хостинг-услуг.</w:t>
      </w:r>
    </w:p>
    <w:p w:rsidR="002E1B84" w:rsidRDefault="00DE65A8">
      <w:pPr>
        <w:pStyle w:val="a5"/>
        <w:spacing w:before="0" w:after="0"/>
        <w:jc w:val="both"/>
      </w:pPr>
      <w:r>
        <w:t>Провайде</w:t>
      </w:r>
      <w:r w:rsidR="002E1B84">
        <w:t>ры аналитики и рекламных систем;</w:t>
      </w:r>
    </w:p>
    <w:p w:rsidR="00491ADA" w:rsidRDefault="00DE65A8">
      <w:pPr>
        <w:pStyle w:val="a5"/>
        <w:spacing w:before="0" w:after="0"/>
        <w:jc w:val="both"/>
      </w:pPr>
      <w:bookmarkStart w:id="0" w:name="_GoBack"/>
      <w:bookmarkEnd w:id="0"/>
      <w:r>
        <w:t>CRM-системы и сервисы обработки заявок.</w:t>
      </w:r>
    </w:p>
    <w:p w:rsidR="00491ADA" w:rsidRDefault="00DE65A8">
      <w:pPr>
        <w:pStyle w:val="a5"/>
        <w:spacing w:before="0" w:after="0"/>
        <w:jc w:val="both"/>
      </w:pPr>
      <w:r>
        <w:t>Все передачи осуществляются на основании договоров поручения обработки персональных данных.</w:t>
      </w:r>
    </w:p>
    <w:p w:rsidR="00491ADA" w:rsidRDefault="00DE65A8">
      <w:pPr>
        <w:pStyle w:val="a5"/>
        <w:spacing w:before="0" w:after="0"/>
        <w:ind w:firstLine="709"/>
        <w:jc w:val="both"/>
      </w:pPr>
      <w:r>
        <w:t xml:space="preserve">5. Данные обрабатываются до достижения целей обработки, либо до момента отзыва согласия. После прекращения обработки данные подлежат удалению или обезличиванию. </w:t>
      </w:r>
      <w:r>
        <w:lastRenderedPageBreak/>
        <w:t>Пользователь вправе в любой момент отозвать согласие на обработку персональных данных, направив уведомление в произвольной форме по адресу Оператора:</w:t>
      </w:r>
      <w:r>
        <w:br/>
        <w:t xml:space="preserve">117638, город Москва, Одесская </w:t>
      </w:r>
      <w:proofErr w:type="spellStart"/>
      <w:r>
        <w:t>ул</w:t>
      </w:r>
      <w:proofErr w:type="spellEnd"/>
      <w:r>
        <w:t xml:space="preserve">, д. 2, </w:t>
      </w:r>
      <w:proofErr w:type="spellStart"/>
      <w:r>
        <w:t>помещ</w:t>
      </w:r>
      <w:proofErr w:type="spellEnd"/>
      <w:r>
        <w:t>. 3/16,</w:t>
      </w:r>
      <w:r>
        <w:br/>
        <w:t xml:space="preserve">или на адрес электронной почты: </w:t>
      </w:r>
      <w:hyperlink r:id="rId7" w:history="1">
        <w:r>
          <w:rPr>
            <w:rStyle w:val="Hyperlink0"/>
          </w:rPr>
          <w:t>info@divine-light.ru</w:t>
        </w:r>
      </w:hyperlink>
    </w:p>
    <w:p w:rsidR="00491ADA" w:rsidRDefault="00DE65A8">
      <w:pPr>
        <w:pStyle w:val="a5"/>
        <w:spacing w:before="0" w:after="0"/>
        <w:ind w:firstLine="709"/>
        <w:jc w:val="both"/>
      </w:pPr>
      <w:r>
        <w:t>6. Права и обязанности субъектов.</w:t>
      </w:r>
    </w:p>
    <w:p w:rsidR="00491ADA" w:rsidRDefault="00DE65A8">
      <w:pPr>
        <w:pStyle w:val="a5"/>
        <w:spacing w:before="0" w:after="0"/>
        <w:jc w:val="both"/>
      </w:pPr>
      <w:r>
        <w:t xml:space="preserve"> Пользователь вправе: получать информацию об обработке; требовать уточнения, блокирования, уничтожения данных; требовать прекращения незаконной обработки; обжаловать действия Оператора в </w:t>
      </w:r>
      <w:proofErr w:type="spellStart"/>
      <w:r>
        <w:t>Роскомнадзор</w:t>
      </w:r>
      <w:proofErr w:type="spellEnd"/>
      <w:r>
        <w:t xml:space="preserve"> или суд.</w:t>
      </w:r>
    </w:p>
    <w:p w:rsidR="00491ADA" w:rsidRDefault="00DE65A8">
      <w:pPr>
        <w:pStyle w:val="a5"/>
        <w:spacing w:before="0" w:after="0"/>
        <w:ind w:firstLine="709"/>
        <w:jc w:val="both"/>
      </w:pPr>
      <w:r>
        <w:t>7. Согласие считается предоставленным в момент совершения Пользователем одного из действий: нажатие кнопки «Оформить заказ», «Отправить», «Зарегистрироваться», «Подписаться»; установка флажка «Я согласен на обработку персональных данных»; отправка любой формы на Сайте.</w:t>
      </w:r>
    </w:p>
    <w:p w:rsidR="00491ADA" w:rsidRDefault="00DE65A8">
      <w:pPr>
        <w:pStyle w:val="a5"/>
        <w:spacing w:before="0" w:after="0"/>
        <w:ind w:firstLine="709"/>
        <w:jc w:val="both"/>
      </w:pPr>
      <w:r>
        <w:t>8. Пользователь подтверждает, что ознакомлен с Политикой обработки персональных данных согласие предоставлено добровольно; указанные данные являются актуальными.</w:t>
      </w:r>
    </w:p>
    <w:sectPr w:rsidR="00491ADA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57B" w:rsidRDefault="00D1257B">
      <w:pPr>
        <w:spacing w:after="0" w:line="240" w:lineRule="auto"/>
      </w:pPr>
      <w:r>
        <w:separator/>
      </w:r>
    </w:p>
  </w:endnote>
  <w:endnote w:type="continuationSeparator" w:id="0">
    <w:p w:rsidR="00D1257B" w:rsidRDefault="00D12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ADA" w:rsidRDefault="00491AD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57B" w:rsidRDefault="00D1257B">
      <w:pPr>
        <w:spacing w:after="0" w:line="240" w:lineRule="auto"/>
      </w:pPr>
      <w:r>
        <w:separator/>
      </w:r>
    </w:p>
  </w:footnote>
  <w:footnote w:type="continuationSeparator" w:id="0">
    <w:p w:rsidR="00D1257B" w:rsidRDefault="00D12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ADA" w:rsidRDefault="00491A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ADA"/>
    <w:rsid w:val="002E1B84"/>
    <w:rsid w:val="00491ADA"/>
    <w:rsid w:val="00D1257B"/>
    <w:rsid w:val="00DE65A8"/>
    <w:rsid w:val="00F0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A6C8A"/>
  <w15:docId w15:val="{9CB72A29-0461-4B08-8992-4D158450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a3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divine-ligh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vine-light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DENKIRS</dc:creator>
  <cp:lastModifiedBy>DENKIRS</cp:lastModifiedBy>
  <cp:revision>3</cp:revision>
  <dcterms:created xsi:type="dcterms:W3CDTF">2026-10-27T08:09:00Z</dcterms:created>
  <dcterms:modified xsi:type="dcterms:W3CDTF">2026-10-27T08:12:00Z</dcterms:modified>
</cp:coreProperties>
</file>